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Trust and Safety</w:t>
      </w:r>
    </w:p>
    <w:p>
      <w:r>
        <w:rPr>
          <w:i/>
          <w:iCs/>
          <w:color w:val="666666"/>
        </w:rPr>
        <w:t xml:space="preserve">Mosta · Last updated 2026-06-22</w:t>
      </w:r>
    </w:p>
    <w:p/>
    <w:p>
      <w:pPr>
        <w:pStyle w:val="Heading2"/>
        <w:spacing w:after="120" w:before="240"/>
      </w:pPr>
      <w:r>
        <w:t xml:space="preserve">Fraud &amp; Security Centre</w:t>
      </w:r>
    </w:p>
    <w:p>
      <w:pPr>
        <w:spacing w:after="160"/>
      </w:pPr>
      <w:r>
        <w:t xml:space="preserve">Protecting you is our priority. If you believe your account has been compromised or you have encountered suspicious activity, act immediately using the contacts below.</w:t>
      </w:r>
    </w:p>
    <w:p>
      <w:pPr>
        <w:pStyle w:val="Heading2"/>
        <w:spacing w:after="120" w:before="240"/>
      </w:pPr>
      <w:r>
        <w:t xml:space="preserve">Report Suspicious Activity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
            </w:r>
          </w:p>
        </w:tc>
        <w:tc>
          <w:p>
            <w:r>
              <w:rPr>
                <w:b/>
                <w:bCs/>
              </w:rPr>
              <w:t xml:space="preserve"/>
            </w:r>
          </w:p>
        </w:tc>
      </w:tr>
      <w:tr>
        <w:tc>
          <w:p>
            <w:r>
              <w:t xml:space="preserve">Entity</w:t>
            </w:r>
          </w:p>
        </w:tc>
        <w:tc>
          <w:p>
            <w:r>
              <w:t xml:space="preserve">BUYEASY TECHNOLOGY CO., LTD (DBA Mosta)</w:t>
            </w:r>
          </w:p>
        </w:tc>
      </w:tr>
      <w:tr>
        <w:tc>
          <w:p>
            <w:r>
              <w:t xml:space="preserve">Email</w:t>
            </w:r>
          </w:p>
        </w:tc>
        <w:tc>
          <w:p>
            <w:r>
              <w:t xml:space="preserve">support@mosta.io</w:t>
            </w:r>
          </w:p>
        </w:tc>
      </w:tr>
      <w:tr>
        <w:tc>
          <w:p>
            <w:r>
              <w:t xml:space="preserve">Website</w:t>
            </w:r>
          </w:p>
        </w:tc>
        <w:tc>
          <w:p>
            <w:r>
              <w:t xml:space="preserve">https://mosta.io</w:t>
            </w:r>
          </w:p>
        </w:tc>
      </w:tr>
    </w:tbl>
    <w:p/>
    <w:p>
      <w:pPr>
        <w:spacing w:after="160"/>
      </w:pPr>
      <w:r>
        <w:t xml:space="preserve">To report suspected fraud, email us with:</w:t>
      </w:r>
    </w:p>
    <w:p>
      <w:pPr>
        <w:pStyle w:val="ListParagraph"/>
        <w:numPr>
          <w:ilvl w:val="0"/>
          <w:numId w:val="1"/>
        </w:numPr>
        <w:spacing w:after="60"/>
      </w:pPr>
      <w:r>
        <w:t xml:space="preserve">Your name and client ID</w:t>
      </w:r>
    </w:p>
    <w:p>
      <w:pPr>
        <w:pStyle w:val="ListParagraph"/>
        <w:numPr>
          <w:ilvl w:val="0"/>
          <w:numId w:val="1"/>
        </w:numPr>
        <w:spacing w:after="60"/>
      </w:pPr>
      <w:r>
        <w:t xml:space="preserve">A description of the suspicious activity</w:t>
      </w:r>
    </w:p>
    <w:p>
      <w:pPr>
        <w:pStyle w:val="ListParagraph"/>
        <w:numPr>
          <w:ilvl w:val="0"/>
          <w:numId w:val="1"/>
        </w:numPr>
        <w:spacing w:after="60"/>
      </w:pPr>
      <w:r>
        <w:t xml:space="preserve">The date and amount involved (if applicable)</w:t>
      </w:r>
    </w:p>
    <w:p>
      <w:pPr>
        <w:pStyle w:val="ListParagraph"/>
        <w:numPr>
          <w:ilvl w:val="0"/>
          <w:numId w:val="1"/>
        </w:numPr>
        <w:spacing w:after="60"/>
      </w:pPr>
      <w:r>
        <w:t xml:space="preserve">Any relevant screenshots or transaction IDs</w:t>
      </w:r>
    </w:p>
    <w:p>
      <w:pPr>
        <w:pStyle w:val="Heading2"/>
        <w:spacing w:after="120" w:before="240"/>
      </w:pPr>
      <w:r>
        <w:t xml:space="preserve">Escalate to Regulators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p>
            <w:r>
              <w:rPr>
                <w:b/>
                <w:bCs/>
              </w:rPr>
              <w:t xml:space="preserve">Authority</w:t>
            </w:r>
          </w:p>
        </w:tc>
        <w:tc>
          <w:p>
            <w:r>
              <w:rPr>
                <w:b/>
                <w:bCs/>
              </w:rPr>
              <w:t xml:space="preserve">Phone</w:t>
            </w:r>
          </w:p>
        </w:tc>
        <w:tc>
          <w:p>
            <w:r>
              <w:rPr>
                <w:b/>
                <w:bCs/>
              </w:rPr>
              <w:t xml:space="preserve">Website</w:t>
            </w:r>
          </w:p>
        </w:tc>
      </w:tr>
      <w:tr>
        <w:tc>
          <w:p>
            <w:r>
              <w:t xml:space="preserve">Canada — FINTRAC</w:t>
            </w:r>
          </w:p>
        </w:tc>
        <w:tc>
          <w:p>
            <w:r>
              <w:t xml:space="preserve">1-866-346-8722</w:t>
            </w:r>
          </w:p>
        </w:tc>
        <w:tc>
          <w:p>
            <w:r>
              <w:t xml:space="preserve">fintrac-canafe.gc.ca/reporting</w:t>
            </w:r>
          </w:p>
        </w:tc>
      </w:tr>
      <w:tr>
        <w:tc>
          <w:p>
            <w:r>
              <w:t xml:space="preserve">Canada — Canadian Anti-Fraud Centre (CAFC)</w:t>
            </w:r>
          </w:p>
        </w:tc>
        <w:tc>
          <w:p>
            <w:r>
              <w:t xml:space="preserve">1-888-495-8501</w:t>
            </w:r>
          </w:p>
        </w:tc>
        <w:tc>
          <w:p>
            <w:r>
              <w:t xml:space="preserve">antifraudcentre-centreantifraude.ca</w:t>
            </w:r>
          </w:p>
        </w:tc>
      </w:tr>
      <w:tr>
        <w:tc>
          <w:p>
            <w:r>
              <w:t xml:space="preserve">United States — FinCEN</w:t>
            </w:r>
          </w:p>
        </w:tc>
        <w:tc>
          <w:p>
            <w:r>
              <w:t xml:space="preserve">1-800-767-2825</w:t>
            </w:r>
          </w:p>
        </w:tc>
        <w:tc>
          <w:p>
            <w:r>
              <w:t xml:space="preserve">fincen.gov/resources/reporting</w:t>
            </w:r>
          </w:p>
        </w:tc>
      </w:tr>
      <w:tr>
        <w:tc>
          <w:p>
            <w:r>
              <w:t xml:space="preserve">United States — CFPB</w:t>
            </w:r>
          </w:p>
        </w:tc>
        <w:tc>
          <w:p>
            <w:r>
              <w:t xml:space="preserve">1-855-411-2372</w:t>
            </w:r>
          </w:p>
        </w:tc>
        <w:tc>
          <w:p>
            <w:r>
              <w:t xml:space="preserve">consumerfinance.gov/sending-money</w:t>
            </w:r>
          </w:p>
        </w:tc>
      </w:tr>
    </w:tbl>
    <w:p/>
    <w:p>
      <w:pPr>
        <w:pStyle w:val="Heading2"/>
        <w:spacing w:after="120" w:before="240"/>
      </w:pPr>
      <w:r>
        <w:t xml:space="preserve">How to Stay Safe</w:t>
      </w:r>
    </w:p>
    <w:p>
      <w:pPr>
        <w:spacing w:after="160"/>
      </w:pPr>
      <w:r>
        <w:t xml:space="preserve">We will never:</w:t>
      </w:r>
    </w:p>
    <w:p>
      <w:pPr>
        <w:pStyle w:val="ListParagraph"/>
        <w:numPr>
          <w:ilvl w:val="0"/>
          <w:numId w:val="1"/>
        </w:numPr>
        <w:spacing w:after="60"/>
      </w:pPr>
      <w:r>
        <w:t xml:space="preserve">Call or email you asking for your password, PIN, or one-time passcode</w:t>
      </w:r>
    </w:p>
    <w:p>
      <w:pPr>
        <w:pStyle w:val="ListParagraph"/>
        <w:numPr>
          <w:ilvl w:val="0"/>
          <w:numId w:val="1"/>
        </w:numPr>
        <w:spacing w:after="60"/>
      </w:pPr>
      <w:r>
        <w:t xml:space="preserve">Ask you to send money to "verify" your account or reverse a transaction</w:t>
      </w:r>
    </w:p>
    <w:p>
      <w:pPr>
        <w:pStyle w:val="ListParagraph"/>
        <w:numPr>
          <w:ilvl w:val="0"/>
          <w:numId w:val="1"/>
        </w:numPr>
        <w:spacing w:after="60"/>
      </w:pPr>
      <w:r>
        <w:t xml:space="preserve">Pressure you to act immediately without time to verify</w:t>
      </w:r>
    </w:p>
    <w:p>
      <w:pPr>
        <w:spacing w:after="160"/>
      </w:pPr>
      <w:r>
        <w:t xml:space="preserve">Watch out for:</w:t>
      </w:r>
    </w:p>
    <w:p>
      <w:pPr>
        <w:pStyle w:val="ListParagraph"/>
        <w:numPr>
          <w:ilvl w:val="0"/>
          <w:numId w:val="1"/>
        </w:numPr>
        <w:spacing w:after="60"/>
      </w:pPr>
      <w:r>
        <w:t xml:space="preserve">Phishing emails — fake emails impersonating BUYEASY or Mosta asking you to click a link or confirm account details. Always check that the sender's email domain ends in @mosta.io</w:t>
      </w:r>
    </w:p>
    <w:p>
      <w:pPr>
        <w:pStyle w:val="ListParagraph"/>
        <w:numPr>
          <w:ilvl w:val="0"/>
          <w:numId w:val="1"/>
        </w:numPr>
        <w:spacing w:after="60"/>
      </w:pPr>
      <w:r>
        <w:t xml:space="preserve">Impersonation scams — someone posing as a BUYEASY or Mosta agent, a government official, or law enforcement asking you to transfer funds urgently</w:t>
      </w:r>
    </w:p>
    <w:p>
      <w:pPr>
        <w:pStyle w:val="ListParagraph"/>
        <w:numPr>
          <w:ilvl w:val="0"/>
          <w:numId w:val="1"/>
        </w:numPr>
        <w:spacing w:after="60"/>
      </w:pPr>
      <w:r>
        <w:t xml:space="preserve">Romance or investment scams — being asked by someone you have met online to send money through the Platform on their behalf</w:t>
      </w:r>
    </w:p>
    <w:p>
      <w:pPr>
        <w:pStyle w:val="ListParagraph"/>
        <w:numPr>
          <w:ilvl w:val="0"/>
          <w:numId w:val="1"/>
        </w:numPr>
        <w:spacing w:after="60"/>
      </w:pPr>
      <w:r>
        <w:t xml:space="preserve">Unauthorized transactions — any transaction on your account that you do not recognise</w:t>
      </w:r>
    </w:p>
    <w:p>
      <w:pPr>
        <w:pStyle w:val="Heading2"/>
        <w:spacing w:after="120" w:before="240"/>
      </w:pPr>
      <w:r>
        <w:t xml:space="preserve">If You Think You've Been Scammed</w:t>
      </w:r>
    </w:p>
    <w:p>
      <w:pPr>
        <w:spacing w:after="160"/>
      </w:pPr>
      <w:r>
        <w:t xml:space="preserve">Act quickly — time matters with financial fraud:</w:t>
      </w:r>
    </w:p>
    <w:p>
      <w:pPr>
        <w:spacing w:after="60"/>
      </w:pPr>
      <w:r>
        <w:t xml:space="preserve">1. Stop all transfers — do not send any further funds</w:t>
      </w:r>
    </w:p>
    <w:p>
      <w:pPr>
        <w:spacing w:after="60"/>
      </w:pPr>
      <w:r>
        <w:t xml:space="preserve">2. Contact us immediately at support@mosta.io</w:t>
      </w:r>
    </w:p>
    <w:p>
      <w:pPr>
        <w:spacing w:after="60"/>
      </w:pPr>
      <w:r>
        <w:t xml:space="preserve">3. Change your password and two-factor authentication settings through the Mosta app or website</w:t>
      </w:r>
    </w:p>
    <w:p>
      <w:pPr>
        <w:spacing w:after="60"/>
      </w:pPr>
      <w:r>
        <w:t xml:space="preserve">4. Report to the Canadian Anti-Fraud Centre at 1-888-495-8501 or antifraudcentre-centreantifraude.ca</w:t>
      </w:r>
    </w:p>
    <w:p>
      <w:pPr>
        <w:spacing w:after="60"/>
      </w:pPr>
      <w:r>
        <w:t xml:space="preserve">5. Report to local police and obtain a case reference number</w:t>
      </w:r>
    </w:p>
    <w:p>
      <w:pPr>
        <w:spacing w:after="60"/>
      </w:pPr>
      <w:r>
        <w:t xml:space="preserve">6. Contact your bank if your bank account or card was used</w:t>
      </w:r>
    </w:p>
    <w:p>
      <w:pPr>
        <w:pStyle w:val="Heading2"/>
        <w:spacing w:after="120" w:before="240"/>
      </w:pPr>
      <w:r>
        <w:t xml:space="preserve">Verify You Are Talking to Us</w:t>
      </w:r>
    </w:p>
    <w:p>
      <w:pPr>
        <w:spacing w:after="160"/>
      </w:pPr>
      <w:r>
        <w:t xml:space="preserve">If you receive an unexpected call or message claiming to be from BUYEASY or Mosta and you are unsure it is genuine, do not reply, and contact us directly using the details at the top of this page.</w:t>
      </w:r>
    </w:p>
    <w:p>
      <w:pPr>
        <w:spacing w:after="160"/>
      </w:pPr>
      <w:r>
        <w:t xml:space="preserve">Our only official contact channels are:</w:t>
      </w:r>
    </w:p>
    <w:p>
      <w:pPr>
        <w:pStyle w:val="ListParagraph"/>
        <w:numPr>
          <w:ilvl w:val="0"/>
          <w:numId w:val="1"/>
        </w:numPr>
        <w:spacing w:after="60"/>
      </w:pPr>
      <w:r>
        <w:t xml:space="preserve">Emails from the @mosta.io domain</w:t>
      </w:r>
    </w:p>
    <w:p>
      <w:pPr>
        <w:pStyle w:val="ListParagraph"/>
        <w:numPr>
          <w:ilvl w:val="0"/>
          <w:numId w:val="1"/>
        </w:numPr>
        <w:spacing w:after="60"/>
      </w:pPr>
      <w:r>
        <w:t xml:space="preserve">Website: https://mosta.io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2026-10-24T15:58:23.147Z</dcterms:created>
  <dcterms:modified xsi:type="dcterms:W3CDTF">2026-10-24T15:58:23.147Z</dcterms:modified>
</cp:coreProperties>
</file>

<file path=docProps/custom.xml><?xml version="1.0" encoding="utf-8"?>
<Properties xmlns="http://schemas.openxmlformats.org/officeDocument/2006/custom-properties" xmlns:vt="http://schemas.openxmlformats.org/officeDocument/2006/docPropsVTypes"/>
</file>